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F8F5B" w14:textId="3131B668" w:rsidR="00B97D11" w:rsidRPr="00C35F91" w:rsidRDefault="00B97D11" w:rsidP="00651126">
      <w:pPr>
        <w:rPr>
          <w:b/>
          <w:bCs/>
          <w:sz w:val="36"/>
          <w:szCs w:val="36"/>
        </w:rPr>
      </w:pPr>
      <w:r w:rsidRPr="00C35F91">
        <w:rPr>
          <w:b/>
          <w:bCs/>
          <w:sz w:val="36"/>
          <w:szCs w:val="36"/>
        </w:rPr>
        <w:t xml:space="preserve">Sofortauskunft </w:t>
      </w:r>
    </w:p>
    <w:p w14:paraId="15592F8A" w14:textId="7C937D52" w:rsidR="00B97D11" w:rsidRPr="00C35F91" w:rsidRDefault="00B97D11" w:rsidP="00B97D11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C35F91">
        <w:rPr>
          <w:sz w:val="28"/>
          <w:szCs w:val="28"/>
        </w:rPr>
        <w:t>Er</w:t>
      </w:r>
      <w:r w:rsidR="00C35F91" w:rsidRPr="00C35F91">
        <w:rPr>
          <w:sz w:val="28"/>
          <w:szCs w:val="28"/>
        </w:rPr>
        <w:t>ö</w:t>
      </w:r>
      <w:r w:rsidRPr="00C35F91">
        <w:rPr>
          <w:sz w:val="28"/>
          <w:szCs w:val="28"/>
        </w:rPr>
        <w:t>ffnung</w:t>
      </w:r>
      <w:r w:rsidR="00C35F91" w:rsidRPr="00C35F91">
        <w:rPr>
          <w:sz w:val="28"/>
          <w:szCs w:val="28"/>
        </w:rPr>
        <w:t xml:space="preserve"> 1 in Unterfarbe</w:t>
      </w:r>
      <w:r w:rsidR="00FD1559">
        <w:rPr>
          <w:sz w:val="28"/>
          <w:szCs w:val="28"/>
        </w:rPr>
        <w:t xml:space="preserve"> (drei)</w:t>
      </w:r>
    </w:p>
    <w:p w14:paraId="0DABA0E8" w14:textId="5801604A" w:rsidR="00C35F91" w:rsidRPr="00FD1559" w:rsidRDefault="00C35F91" w:rsidP="00FD155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FD1559">
        <w:rPr>
          <w:sz w:val="28"/>
          <w:szCs w:val="28"/>
        </w:rPr>
        <w:t>Eröffnung 1 SA</w:t>
      </w:r>
      <w:r w:rsidR="00FD1559" w:rsidRPr="00FD1559">
        <w:rPr>
          <w:sz w:val="28"/>
          <w:szCs w:val="28"/>
        </w:rPr>
        <w:t xml:space="preserve"> (15/17</w:t>
      </w:r>
      <w:r w:rsidR="006F6922">
        <w:rPr>
          <w:sz w:val="28"/>
          <w:szCs w:val="28"/>
        </w:rPr>
        <w:t xml:space="preserve"> oder</w:t>
      </w:r>
      <w:r w:rsidR="00FD1559" w:rsidRPr="00FD1559">
        <w:rPr>
          <w:sz w:val="28"/>
          <w:szCs w:val="28"/>
        </w:rPr>
        <w:t xml:space="preserve"> 16/18)</w:t>
      </w:r>
    </w:p>
    <w:p w14:paraId="20CBD5D6" w14:textId="1516510C" w:rsidR="00C35F91" w:rsidRPr="00C35F91" w:rsidRDefault="00C35F91" w:rsidP="00B97D11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C35F91">
        <w:rPr>
          <w:sz w:val="28"/>
          <w:szCs w:val="28"/>
        </w:rPr>
        <w:t>Eröffnung 2 in Farbe (</w:t>
      </w:r>
      <w:r w:rsidRPr="00FD1559">
        <w:rPr>
          <w:color w:val="FF0000"/>
          <w:sz w:val="28"/>
          <w:szCs w:val="28"/>
        </w:rPr>
        <w:sym w:font="Symbol" w:char="F0A9"/>
      </w:r>
      <w:r w:rsidRPr="00C35F91">
        <w:rPr>
          <w:sz w:val="28"/>
          <w:szCs w:val="28"/>
        </w:rPr>
        <w:sym w:font="Symbol" w:char="F0AA"/>
      </w:r>
      <w:r w:rsidRPr="00C35F91">
        <w:rPr>
          <w:sz w:val="28"/>
          <w:szCs w:val="28"/>
        </w:rPr>
        <w:t xml:space="preserve"> </w:t>
      </w:r>
      <w:r w:rsidR="007729A2">
        <w:rPr>
          <w:sz w:val="28"/>
          <w:szCs w:val="28"/>
        </w:rPr>
        <w:t>schwach</w:t>
      </w:r>
      <w:r w:rsidRPr="00C35F91">
        <w:rPr>
          <w:sz w:val="28"/>
          <w:szCs w:val="28"/>
        </w:rPr>
        <w:t xml:space="preserve">, </w:t>
      </w:r>
      <w:r w:rsidRPr="00C35F91">
        <w:rPr>
          <w:sz w:val="28"/>
          <w:szCs w:val="28"/>
        </w:rPr>
        <w:sym w:font="Symbol" w:char="F0A7"/>
      </w:r>
      <w:r w:rsidRPr="00C35F91">
        <w:rPr>
          <w:sz w:val="28"/>
          <w:szCs w:val="28"/>
        </w:rPr>
        <w:t xml:space="preserve"> semiforcing,</w:t>
      </w:r>
      <w:r w:rsidRPr="00FD1559">
        <w:rPr>
          <w:color w:val="FF0000"/>
          <w:sz w:val="28"/>
          <w:szCs w:val="28"/>
        </w:rPr>
        <w:sym w:font="Symbol" w:char="F0A8"/>
      </w:r>
      <w:r w:rsidRPr="00C35F91">
        <w:rPr>
          <w:sz w:val="28"/>
          <w:szCs w:val="28"/>
        </w:rPr>
        <w:t>stärkste Eröffnung)</w:t>
      </w:r>
    </w:p>
    <w:p w14:paraId="09AA850B" w14:textId="6A5CD583" w:rsidR="00C35F91" w:rsidRDefault="00C35F91" w:rsidP="00B97D11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C35F91">
        <w:rPr>
          <w:sz w:val="28"/>
          <w:szCs w:val="28"/>
        </w:rPr>
        <w:t xml:space="preserve">Antworten </w:t>
      </w:r>
      <w:r>
        <w:rPr>
          <w:sz w:val="28"/>
          <w:szCs w:val="28"/>
        </w:rPr>
        <w:t>2 in Farbe auf 1SA</w:t>
      </w:r>
      <w:r w:rsidR="00AF121B">
        <w:rPr>
          <w:sz w:val="28"/>
          <w:szCs w:val="28"/>
        </w:rPr>
        <w:t xml:space="preserve"> (</w:t>
      </w:r>
      <w:r w:rsidR="007729A2">
        <w:rPr>
          <w:sz w:val="28"/>
          <w:szCs w:val="28"/>
        </w:rPr>
        <w:t>2</w:t>
      </w:r>
      <w:r w:rsidR="00AF121B" w:rsidRPr="000C6CCA">
        <w:rPr>
          <w:color w:val="FF0000"/>
          <w:sz w:val="28"/>
          <w:szCs w:val="28"/>
        </w:rPr>
        <w:sym w:font="Symbol" w:char="F0A8"/>
      </w:r>
      <w:r w:rsidR="007729A2">
        <w:rPr>
          <w:sz w:val="28"/>
          <w:szCs w:val="28"/>
        </w:rPr>
        <w:t xml:space="preserve"> </w:t>
      </w:r>
      <w:r w:rsidR="00FD1559">
        <w:rPr>
          <w:sz w:val="28"/>
          <w:szCs w:val="28"/>
        </w:rPr>
        <w:t xml:space="preserve">Couer, </w:t>
      </w:r>
      <w:r w:rsidR="007729A2">
        <w:rPr>
          <w:sz w:val="28"/>
          <w:szCs w:val="28"/>
        </w:rPr>
        <w:t>2</w:t>
      </w:r>
      <w:r w:rsidR="00AF121B" w:rsidRPr="000C6CCA">
        <w:rPr>
          <w:color w:val="FF0000"/>
          <w:sz w:val="28"/>
          <w:szCs w:val="28"/>
        </w:rPr>
        <w:sym w:font="Symbol" w:char="F0A9"/>
      </w:r>
      <w:r w:rsidR="00AF121B">
        <w:rPr>
          <w:sz w:val="28"/>
          <w:szCs w:val="28"/>
        </w:rPr>
        <w:t xml:space="preserve"> </w:t>
      </w:r>
      <w:r w:rsidR="00FD1559">
        <w:rPr>
          <w:sz w:val="28"/>
          <w:szCs w:val="28"/>
        </w:rPr>
        <w:t>Pik</w:t>
      </w:r>
      <w:r w:rsidR="007729A2">
        <w:rPr>
          <w:sz w:val="28"/>
          <w:szCs w:val="28"/>
        </w:rPr>
        <w:t>, Stayman</w:t>
      </w:r>
      <w:r w:rsidR="006F6922">
        <w:rPr>
          <w:sz w:val="28"/>
          <w:szCs w:val="28"/>
        </w:rPr>
        <w:t xml:space="preserve"> ab</w:t>
      </w:r>
      <w:r w:rsidR="007729A2">
        <w:rPr>
          <w:sz w:val="28"/>
          <w:szCs w:val="28"/>
        </w:rPr>
        <w:t xml:space="preserve"> 8</w:t>
      </w:r>
      <w:r w:rsidR="006F6922">
        <w:rPr>
          <w:sz w:val="28"/>
          <w:szCs w:val="28"/>
        </w:rPr>
        <w:t xml:space="preserve"> oder </w:t>
      </w:r>
      <w:r w:rsidR="007729A2">
        <w:rPr>
          <w:sz w:val="28"/>
          <w:szCs w:val="28"/>
        </w:rPr>
        <w:t>9</w:t>
      </w:r>
      <w:r w:rsidR="00AF121B">
        <w:rPr>
          <w:sz w:val="28"/>
          <w:szCs w:val="28"/>
        </w:rPr>
        <w:t>)</w:t>
      </w:r>
    </w:p>
    <w:p w14:paraId="597E4812" w14:textId="77777777" w:rsidR="00C35F91" w:rsidRDefault="00C35F91" w:rsidP="00C35F91">
      <w:pPr>
        <w:rPr>
          <w:sz w:val="28"/>
          <w:szCs w:val="28"/>
        </w:rPr>
      </w:pPr>
    </w:p>
    <w:p w14:paraId="06C0A4F7" w14:textId="3933C56B" w:rsidR="00C35F91" w:rsidRPr="008839B6" w:rsidRDefault="00C35F91" w:rsidP="00C35F91">
      <w:pPr>
        <w:rPr>
          <w:b/>
          <w:bCs/>
          <w:sz w:val="36"/>
          <w:szCs w:val="36"/>
        </w:rPr>
      </w:pPr>
      <w:r w:rsidRPr="008839B6">
        <w:rPr>
          <w:b/>
          <w:bCs/>
          <w:sz w:val="36"/>
          <w:szCs w:val="36"/>
        </w:rPr>
        <w:t>Alertieren</w:t>
      </w:r>
    </w:p>
    <w:p w14:paraId="454D1526" w14:textId="29C13C23" w:rsidR="00C35F91" w:rsidRPr="006F6922" w:rsidRDefault="00C35F91" w:rsidP="00651126">
      <w:pPr>
        <w:rPr>
          <w:color w:val="FF0000"/>
          <w:sz w:val="28"/>
          <w:szCs w:val="28"/>
        </w:rPr>
      </w:pPr>
      <w:r w:rsidRPr="006F6922">
        <w:rPr>
          <w:b/>
          <w:bCs/>
          <w:color w:val="FF0000"/>
          <w:sz w:val="28"/>
          <w:szCs w:val="28"/>
        </w:rPr>
        <w:t>Alertiert werden müssen alle</w:t>
      </w:r>
      <w:r w:rsidR="008839B6" w:rsidRPr="006F6922">
        <w:rPr>
          <w:b/>
          <w:bCs/>
          <w:color w:val="FF0000"/>
          <w:sz w:val="28"/>
          <w:szCs w:val="28"/>
        </w:rPr>
        <w:t xml:space="preserve"> künstlichen</w:t>
      </w:r>
      <w:r w:rsidRPr="006F6922">
        <w:rPr>
          <w:b/>
          <w:bCs/>
          <w:color w:val="FF0000"/>
          <w:sz w:val="28"/>
          <w:szCs w:val="28"/>
        </w:rPr>
        <w:t xml:space="preserve"> Gebote</w:t>
      </w:r>
      <w:r w:rsidRPr="006F6922">
        <w:rPr>
          <w:color w:val="FF0000"/>
          <w:sz w:val="28"/>
          <w:szCs w:val="28"/>
        </w:rPr>
        <w:t xml:space="preserve"> </w:t>
      </w:r>
      <w:r w:rsidR="008839B6" w:rsidRPr="006F6922">
        <w:rPr>
          <w:color w:val="FF0000"/>
          <w:sz w:val="28"/>
          <w:szCs w:val="28"/>
        </w:rPr>
        <w:t xml:space="preserve">oberhalb von 1 SA bis ein-schließlich 3 SA. </w:t>
      </w:r>
      <w:r w:rsidR="008839B6" w:rsidRPr="006F6922">
        <w:rPr>
          <w:sz w:val="28"/>
          <w:szCs w:val="28"/>
        </w:rPr>
        <w:t xml:space="preserve">Nachfolgend ein paar </w:t>
      </w:r>
      <w:r w:rsidR="008839B6" w:rsidRPr="006F6922">
        <w:rPr>
          <w:color w:val="FF0000"/>
          <w:sz w:val="28"/>
          <w:szCs w:val="28"/>
          <w:u w:val="single"/>
        </w:rPr>
        <w:t>Beispiele</w:t>
      </w:r>
      <w:r w:rsidR="008839B6" w:rsidRPr="006F6922">
        <w:rPr>
          <w:color w:val="FF0000"/>
          <w:sz w:val="28"/>
          <w:szCs w:val="28"/>
        </w:rPr>
        <w:t>:</w:t>
      </w:r>
    </w:p>
    <w:p w14:paraId="3AFA9F65" w14:textId="77777777" w:rsidR="000C6CCA" w:rsidRDefault="000C6CCA" w:rsidP="000C6CCA">
      <w:pPr>
        <w:pStyle w:val="Listenabsatz"/>
        <w:spacing w:line="240" w:lineRule="auto"/>
        <w:rPr>
          <w:sz w:val="28"/>
          <w:szCs w:val="28"/>
        </w:rPr>
      </w:pPr>
    </w:p>
    <w:p w14:paraId="65719B3A" w14:textId="77777777" w:rsidR="000C6CCA" w:rsidRDefault="000C6CCA" w:rsidP="000C6CCA">
      <w:pPr>
        <w:pStyle w:val="Listenabsatz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2742FB">
        <w:rPr>
          <w:color w:val="FF0000"/>
          <w:sz w:val="28"/>
          <w:szCs w:val="28"/>
        </w:rPr>
        <w:sym w:font="Symbol" w:char="F0A8"/>
      </w:r>
      <w:r>
        <w:rPr>
          <w:sz w:val="28"/>
          <w:szCs w:val="28"/>
        </w:rPr>
        <w:t xml:space="preserve"> als Antwort auf 1 SA oder 2 SA: beide OF zu fünft</w:t>
      </w:r>
    </w:p>
    <w:p w14:paraId="63958711" w14:textId="77777777" w:rsidR="00932DF6" w:rsidRDefault="00932DF6" w:rsidP="00932DF6">
      <w:pPr>
        <w:pStyle w:val="Listenabsatz"/>
        <w:spacing w:line="240" w:lineRule="auto"/>
        <w:rPr>
          <w:sz w:val="28"/>
          <w:szCs w:val="28"/>
        </w:rPr>
      </w:pPr>
    </w:p>
    <w:p w14:paraId="189E037E" w14:textId="0FAE38AF" w:rsidR="000C6CCA" w:rsidRDefault="000C6CCA" w:rsidP="000C6CCA">
      <w:pPr>
        <w:pStyle w:val="Listenabsatz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SA als Wiedergebot des Eröffners in der Sequenz</w:t>
      </w:r>
      <w:r w:rsidR="00932DF6">
        <w:rPr>
          <w:sz w:val="28"/>
          <w:szCs w:val="28"/>
        </w:rPr>
        <w:t xml:space="preserve"> 1 SA - 2 </w:t>
      </w:r>
      <w:r w:rsidR="00932DF6" w:rsidRPr="00C35F91">
        <w:rPr>
          <w:sz w:val="28"/>
          <w:szCs w:val="28"/>
        </w:rPr>
        <w:sym w:font="Symbol" w:char="F0A7"/>
      </w:r>
      <w:r w:rsidR="00932DF6">
        <w:rPr>
          <w:sz w:val="28"/>
          <w:szCs w:val="28"/>
        </w:rPr>
        <w:t xml:space="preserve"> - 2 SA =</w:t>
      </w:r>
    </w:p>
    <w:p w14:paraId="11B276AD" w14:textId="053000FF" w:rsidR="00932DF6" w:rsidRDefault="00932DF6" w:rsidP="00932DF6">
      <w:pPr>
        <w:pStyle w:val="Listenabsatz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beide OF zu viert</w:t>
      </w:r>
    </w:p>
    <w:p w14:paraId="0B8EE13C" w14:textId="77777777" w:rsidR="000C6CCA" w:rsidRDefault="000C6CCA" w:rsidP="000C6CCA">
      <w:pPr>
        <w:pStyle w:val="Listenabsatz"/>
        <w:spacing w:line="240" w:lineRule="auto"/>
        <w:rPr>
          <w:sz w:val="28"/>
          <w:szCs w:val="28"/>
        </w:rPr>
      </w:pPr>
    </w:p>
    <w:p w14:paraId="072F7CC9" w14:textId="77777777" w:rsidR="000C6CCA" w:rsidRDefault="000C6CCA" w:rsidP="000C6CCA">
      <w:pPr>
        <w:pStyle w:val="Listenabsatz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Unterfarbtransfer nach 1SA-Eröffnung</w:t>
      </w:r>
    </w:p>
    <w:p w14:paraId="32AF3921" w14:textId="77777777" w:rsidR="000C6CCA" w:rsidRDefault="000C6CCA" w:rsidP="000C6CCA">
      <w:pPr>
        <w:pStyle w:val="Listenabsatz"/>
        <w:spacing w:line="240" w:lineRule="auto"/>
        <w:rPr>
          <w:sz w:val="28"/>
          <w:szCs w:val="28"/>
        </w:rPr>
      </w:pPr>
    </w:p>
    <w:p w14:paraId="7687C077" w14:textId="7550A181" w:rsidR="000C6CCA" w:rsidRDefault="00932DF6" w:rsidP="000C6CCA">
      <w:pPr>
        <w:pStyle w:val="Listenabsatz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</w:t>
      </w:r>
      <w:r w:rsidR="000C6CCA" w:rsidRPr="000C6CCA">
        <w:rPr>
          <w:sz w:val="28"/>
          <w:szCs w:val="28"/>
        </w:rPr>
        <w:t>eue Unterfarbe forcing</w:t>
      </w:r>
      <w:r>
        <w:rPr>
          <w:sz w:val="28"/>
          <w:szCs w:val="28"/>
        </w:rPr>
        <w:t xml:space="preserve"> (NUF)</w:t>
      </w:r>
    </w:p>
    <w:p w14:paraId="240B39A8" w14:textId="77777777" w:rsidR="000C6CCA" w:rsidRPr="000C6CCA" w:rsidRDefault="000C6CCA" w:rsidP="000C6CCA">
      <w:pPr>
        <w:pStyle w:val="Listenabsatz"/>
        <w:spacing w:line="240" w:lineRule="auto"/>
        <w:rPr>
          <w:sz w:val="28"/>
          <w:szCs w:val="28"/>
        </w:rPr>
      </w:pPr>
    </w:p>
    <w:p w14:paraId="1DF74DC2" w14:textId="42FE4D6A" w:rsidR="008839B6" w:rsidRDefault="008839B6" w:rsidP="00AF121B">
      <w:pPr>
        <w:pStyle w:val="Listenabsatz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B97D11">
        <w:rPr>
          <w:sz w:val="28"/>
          <w:szCs w:val="28"/>
        </w:rPr>
        <w:sym w:font="Symbol" w:char="F0AA"/>
      </w:r>
      <w:r>
        <w:rPr>
          <w:sz w:val="28"/>
          <w:szCs w:val="28"/>
        </w:rPr>
        <w:t xml:space="preserve"> - </w:t>
      </w:r>
      <w:r w:rsidRPr="00616494">
        <w:rPr>
          <w:sz w:val="28"/>
          <w:szCs w:val="28"/>
          <w:u w:val="single"/>
        </w:rPr>
        <w:t>2SA</w:t>
      </w:r>
      <w:r w:rsidR="00571B3B">
        <w:rPr>
          <w:sz w:val="28"/>
          <w:szCs w:val="28"/>
        </w:rPr>
        <w:t xml:space="preserve">:  </w:t>
      </w:r>
      <w:r>
        <w:rPr>
          <w:sz w:val="28"/>
          <w:szCs w:val="28"/>
        </w:rPr>
        <w:t>Frage nach Ober- Untergrenze</w:t>
      </w:r>
    </w:p>
    <w:p w14:paraId="30ECA58A" w14:textId="77777777" w:rsidR="00AF121B" w:rsidRDefault="00AF121B" w:rsidP="00AF121B">
      <w:pPr>
        <w:pStyle w:val="Listenabsatz"/>
        <w:spacing w:line="240" w:lineRule="auto"/>
        <w:rPr>
          <w:sz w:val="28"/>
          <w:szCs w:val="28"/>
        </w:rPr>
      </w:pPr>
    </w:p>
    <w:p w14:paraId="07B97477" w14:textId="0197644C" w:rsidR="008839B6" w:rsidRDefault="00587506" w:rsidP="00AF121B">
      <w:pPr>
        <w:pStyle w:val="Listenabsatz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Jeder Transfer auf der 3er-Stufe:   2SA   p   </w:t>
      </w:r>
      <w:r w:rsidRPr="00616494">
        <w:rPr>
          <w:sz w:val="28"/>
          <w:szCs w:val="28"/>
          <w:u w:val="single"/>
        </w:rPr>
        <w:t>3</w:t>
      </w:r>
      <w:r w:rsidRPr="000C6CCA">
        <w:rPr>
          <w:color w:val="FF0000"/>
          <w:sz w:val="28"/>
          <w:szCs w:val="28"/>
          <w:u w:val="single"/>
        </w:rPr>
        <w:sym w:font="Symbol" w:char="F0A8"/>
      </w:r>
      <w:r>
        <w:rPr>
          <w:sz w:val="28"/>
          <w:szCs w:val="28"/>
        </w:rPr>
        <w:t xml:space="preserve">   p   3</w:t>
      </w:r>
      <w:r w:rsidRPr="000C6CCA">
        <w:rPr>
          <w:color w:val="FF0000"/>
          <w:sz w:val="28"/>
          <w:szCs w:val="28"/>
        </w:rPr>
        <w:sym w:font="Symbol" w:char="F0A9"/>
      </w:r>
    </w:p>
    <w:p w14:paraId="27EF5DD3" w14:textId="77777777" w:rsidR="00AF121B" w:rsidRDefault="00AF121B" w:rsidP="00AF121B">
      <w:pPr>
        <w:pStyle w:val="Listenabsatz"/>
        <w:spacing w:line="240" w:lineRule="auto"/>
        <w:rPr>
          <w:sz w:val="28"/>
          <w:szCs w:val="28"/>
        </w:rPr>
      </w:pPr>
    </w:p>
    <w:p w14:paraId="67E27661" w14:textId="24EF338F" w:rsidR="00587506" w:rsidRPr="00AF121B" w:rsidRDefault="00587506" w:rsidP="00AF121B">
      <w:pPr>
        <w:pStyle w:val="Listenabsatz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Schwache Sprungantworten auf eine Eröffnung:  1</w:t>
      </w:r>
      <w:r w:rsidRPr="000C6CCA">
        <w:rPr>
          <w:color w:val="FF0000"/>
          <w:sz w:val="28"/>
          <w:szCs w:val="28"/>
        </w:rPr>
        <w:sym w:font="Symbol" w:char="F0A9"/>
      </w:r>
      <w:r>
        <w:rPr>
          <w:sz w:val="28"/>
          <w:szCs w:val="28"/>
        </w:rPr>
        <w:t xml:space="preserve">   p    </w:t>
      </w:r>
      <w:r w:rsidRPr="00616494">
        <w:rPr>
          <w:sz w:val="28"/>
          <w:szCs w:val="28"/>
          <w:u w:val="single"/>
        </w:rPr>
        <w:t>2</w:t>
      </w:r>
      <w:r w:rsidRPr="00616494">
        <w:rPr>
          <w:sz w:val="28"/>
          <w:szCs w:val="28"/>
          <w:u w:val="single"/>
        </w:rPr>
        <w:sym w:font="Symbol" w:char="F0AA"/>
      </w:r>
    </w:p>
    <w:p w14:paraId="0799B401" w14:textId="77777777" w:rsidR="00AF121B" w:rsidRDefault="00AF121B" w:rsidP="00AF121B">
      <w:pPr>
        <w:pStyle w:val="Listenabsatz"/>
        <w:spacing w:line="240" w:lineRule="auto"/>
        <w:rPr>
          <w:sz w:val="28"/>
          <w:szCs w:val="28"/>
        </w:rPr>
      </w:pPr>
    </w:p>
    <w:p w14:paraId="16A42B91" w14:textId="7C30F42C" w:rsidR="00AF121B" w:rsidRDefault="00616494" w:rsidP="000C6CCA">
      <w:pPr>
        <w:pStyle w:val="Listenabsatz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0C6CCA">
        <w:rPr>
          <w:sz w:val="28"/>
          <w:szCs w:val="28"/>
        </w:rPr>
        <w:t>Schwache Sprünge als Gegenreizung</w:t>
      </w:r>
    </w:p>
    <w:p w14:paraId="3FD338E4" w14:textId="77777777" w:rsidR="000C6CCA" w:rsidRPr="000C6CCA" w:rsidRDefault="000C6CCA" w:rsidP="000C6CCA">
      <w:pPr>
        <w:pStyle w:val="Listenabsatz"/>
        <w:rPr>
          <w:sz w:val="28"/>
          <w:szCs w:val="28"/>
        </w:rPr>
      </w:pPr>
    </w:p>
    <w:p w14:paraId="4D92494D" w14:textId="171A4EF6" w:rsidR="00616494" w:rsidRDefault="00616494" w:rsidP="00AF121B">
      <w:pPr>
        <w:pStyle w:val="Listenabsatz"/>
        <w:numPr>
          <w:ilvl w:val="0"/>
          <w:numId w:val="2"/>
        </w:num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Schwache Sprunghebungen in der Gegenreizung:  1</w:t>
      </w:r>
      <w:r w:rsidRPr="000C6CCA">
        <w:rPr>
          <w:color w:val="FF0000"/>
          <w:sz w:val="28"/>
          <w:szCs w:val="28"/>
        </w:rPr>
        <w:sym w:font="Symbol" w:char="F0A8"/>
      </w:r>
      <w:r>
        <w:rPr>
          <w:sz w:val="28"/>
          <w:szCs w:val="28"/>
        </w:rPr>
        <w:t xml:space="preserve">   1</w:t>
      </w:r>
      <w:r w:rsidRPr="000C6CCA">
        <w:rPr>
          <w:color w:val="FF0000"/>
          <w:sz w:val="28"/>
          <w:szCs w:val="28"/>
        </w:rPr>
        <w:sym w:font="Symbol" w:char="F0A9"/>
      </w:r>
      <w:r>
        <w:rPr>
          <w:sz w:val="28"/>
          <w:szCs w:val="28"/>
        </w:rPr>
        <w:t xml:space="preserve">   2</w:t>
      </w:r>
      <w:r w:rsidRPr="000C6CCA">
        <w:rPr>
          <w:color w:val="FF0000"/>
          <w:sz w:val="28"/>
          <w:szCs w:val="28"/>
        </w:rPr>
        <w:sym w:font="Symbol" w:char="F0A8"/>
      </w:r>
      <w:r>
        <w:rPr>
          <w:sz w:val="28"/>
          <w:szCs w:val="28"/>
        </w:rPr>
        <w:t xml:space="preserve">   </w:t>
      </w:r>
      <w:r w:rsidRPr="00616494">
        <w:rPr>
          <w:sz w:val="28"/>
          <w:szCs w:val="28"/>
          <w:u w:val="single"/>
        </w:rPr>
        <w:t>3</w:t>
      </w:r>
      <w:r w:rsidRPr="00616494">
        <w:rPr>
          <w:sz w:val="28"/>
          <w:szCs w:val="28"/>
          <w:u w:val="single"/>
        </w:rPr>
        <w:sym w:font="Symbol" w:char="F0A9"/>
      </w:r>
    </w:p>
    <w:p w14:paraId="675402C0" w14:textId="77777777" w:rsidR="00AF121B" w:rsidRDefault="00AF121B" w:rsidP="00AF121B">
      <w:pPr>
        <w:pStyle w:val="Listenabsatz"/>
        <w:spacing w:line="240" w:lineRule="auto"/>
        <w:rPr>
          <w:sz w:val="28"/>
          <w:szCs w:val="28"/>
          <w:u w:val="single"/>
        </w:rPr>
      </w:pPr>
    </w:p>
    <w:p w14:paraId="0E42C832" w14:textId="70314601" w:rsidR="007729A2" w:rsidRPr="000C6CCA" w:rsidRDefault="00571B3B" w:rsidP="007729A2">
      <w:pPr>
        <w:pStyle w:val="Listenabsatz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0C6CCA">
        <w:rPr>
          <w:sz w:val="28"/>
          <w:szCs w:val="28"/>
        </w:rPr>
        <w:t>vierte Farbe forcing</w:t>
      </w:r>
    </w:p>
    <w:p w14:paraId="55F7EB3E" w14:textId="77777777" w:rsidR="007729A2" w:rsidRPr="007729A2" w:rsidRDefault="007729A2" w:rsidP="007729A2">
      <w:pPr>
        <w:pStyle w:val="Listenabsatz"/>
        <w:rPr>
          <w:sz w:val="28"/>
          <w:szCs w:val="28"/>
        </w:rPr>
      </w:pPr>
    </w:p>
    <w:p w14:paraId="70F13348" w14:textId="426C61F3" w:rsidR="00571B3B" w:rsidRDefault="00571B3B" w:rsidP="00AF121B">
      <w:pPr>
        <w:pStyle w:val="Listenabsatz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Supportkontra</w:t>
      </w:r>
      <w:r w:rsidR="007729A2">
        <w:rPr>
          <w:sz w:val="28"/>
          <w:szCs w:val="28"/>
        </w:rPr>
        <w:t>, Ausspielkontra</w:t>
      </w:r>
    </w:p>
    <w:p w14:paraId="4E69B1C7" w14:textId="77777777" w:rsidR="00AF121B" w:rsidRDefault="00AF121B" w:rsidP="00AF121B">
      <w:pPr>
        <w:pStyle w:val="Listenabsatz"/>
        <w:spacing w:line="240" w:lineRule="auto"/>
        <w:rPr>
          <w:sz w:val="28"/>
          <w:szCs w:val="28"/>
        </w:rPr>
      </w:pPr>
    </w:p>
    <w:p w14:paraId="5D9265A3" w14:textId="615F2BF5" w:rsidR="00571B3B" w:rsidRDefault="00571B3B" w:rsidP="00AF121B">
      <w:pPr>
        <w:pStyle w:val="Listenabsatz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Relay-Gebote</w:t>
      </w:r>
    </w:p>
    <w:p w14:paraId="22E3C4B2" w14:textId="77777777" w:rsidR="007729A2" w:rsidRPr="007729A2" w:rsidRDefault="007729A2" w:rsidP="007729A2">
      <w:pPr>
        <w:pStyle w:val="Listenabsatz"/>
        <w:rPr>
          <w:sz w:val="28"/>
          <w:szCs w:val="28"/>
        </w:rPr>
      </w:pPr>
    </w:p>
    <w:p w14:paraId="604EC0DE" w14:textId="352EB045" w:rsidR="007729A2" w:rsidRDefault="007729A2" w:rsidP="00AF121B">
      <w:pPr>
        <w:pStyle w:val="Listenabsatz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Überruf und Versuchsgebote</w:t>
      </w:r>
    </w:p>
    <w:p w14:paraId="471BDB9E" w14:textId="2D578428" w:rsidR="003334E4" w:rsidRPr="007729A2" w:rsidRDefault="003334E4" w:rsidP="000C6CCA">
      <w:pPr>
        <w:pStyle w:val="Listenabsatz"/>
        <w:spacing w:line="240" w:lineRule="auto"/>
        <w:rPr>
          <w:sz w:val="28"/>
          <w:szCs w:val="28"/>
        </w:rPr>
      </w:pPr>
    </w:p>
    <w:sectPr w:rsidR="003334E4" w:rsidRPr="007729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172E"/>
    <w:multiLevelType w:val="hybridMultilevel"/>
    <w:tmpl w:val="8868663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7626B"/>
    <w:multiLevelType w:val="hybridMultilevel"/>
    <w:tmpl w:val="9A263B9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123761">
    <w:abstractNumId w:val="0"/>
  </w:num>
  <w:num w:numId="2" w16cid:durableId="548107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26"/>
    <w:rsid w:val="000C6CCA"/>
    <w:rsid w:val="002109E0"/>
    <w:rsid w:val="002418CD"/>
    <w:rsid w:val="002742FB"/>
    <w:rsid w:val="003334E4"/>
    <w:rsid w:val="00526770"/>
    <w:rsid w:val="00571B3B"/>
    <w:rsid w:val="00587506"/>
    <w:rsid w:val="00616494"/>
    <w:rsid w:val="00651126"/>
    <w:rsid w:val="006641E6"/>
    <w:rsid w:val="006F6922"/>
    <w:rsid w:val="007729A2"/>
    <w:rsid w:val="008839B6"/>
    <w:rsid w:val="00932DF6"/>
    <w:rsid w:val="009A0351"/>
    <w:rsid w:val="00A605C2"/>
    <w:rsid w:val="00AF121B"/>
    <w:rsid w:val="00B97D11"/>
    <w:rsid w:val="00C35F91"/>
    <w:rsid w:val="00EA49B5"/>
    <w:rsid w:val="00F55C81"/>
    <w:rsid w:val="00F84423"/>
    <w:rsid w:val="00F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11F3"/>
  <w15:chartTrackingRefBased/>
  <w15:docId w15:val="{365E8410-A45F-4CD4-BFE8-AC95BF1D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7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Mutti</dc:creator>
  <cp:keywords/>
  <dc:description/>
  <cp:lastModifiedBy>Margot Mönnighoff</cp:lastModifiedBy>
  <cp:revision>6</cp:revision>
  <cp:lastPrinted>2024-05-19T15:41:00Z</cp:lastPrinted>
  <dcterms:created xsi:type="dcterms:W3CDTF">2024-05-19T15:56:00Z</dcterms:created>
  <dcterms:modified xsi:type="dcterms:W3CDTF">2024-05-28T06:52:00Z</dcterms:modified>
</cp:coreProperties>
</file>